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802"/>
        <w:gridCol w:w="2694"/>
        <w:gridCol w:w="2160"/>
        <w:gridCol w:w="2551"/>
      </w:tblGrid>
      <w:tr w:rsidR="00CF739C" w:rsidRPr="00B6568C" w:rsidTr="0081337C">
        <w:trPr>
          <w:trHeight w:val="1550"/>
        </w:trPr>
        <w:tc>
          <w:tcPr>
            <w:tcW w:w="2802" w:type="dxa"/>
          </w:tcPr>
          <w:p w:rsidR="00CF739C" w:rsidRPr="00B6568C" w:rsidRDefault="00CF739C" w:rsidP="006F67E7">
            <w:pPr>
              <w:ind w:right="-251" w:firstLine="142"/>
              <w:rPr>
                <w:rFonts w:ascii="Book Antiqua" w:hAnsi="Book Antiqua"/>
                <w:b/>
              </w:rPr>
            </w:pPr>
            <w:r w:rsidRPr="00B6568C">
              <w:rPr>
                <w:rFonts w:ascii="Book Antiqua" w:hAnsi="Book Antiqua"/>
                <w:b/>
                <w:noProof/>
                <w:lang w:eastAsia="ru-RU"/>
              </w:rPr>
              <w:drawing>
                <wp:inline distT="0" distB="0" distL="0" distR="0" wp14:anchorId="0EBCF9DE" wp14:editId="02CA69FB">
                  <wp:extent cx="971550" cy="761864"/>
                  <wp:effectExtent l="0" t="0" r="0" b="635"/>
                  <wp:docPr id="4" name="Рисунок 4" descr="UFPHLogo_UK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FPHLogo_UK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27" cy="78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CF739C" w:rsidRPr="00B6568C" w:rsidRDefault="00CF739C" w:rsidP="006F67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</w:tcPr>
          <w:p w:rsidR="00CF739C" w:rsidRPr="005B58F4" w:rsidRDefault="00CF739C" w:rsidP="006F67E7">
            <w:pPr>
              <w:ind w:right="317" w:firstLine="33"/>
              <w:jc w:val="center"/>
              <w:rPr>
                <w:rFonts w:ascii="Times New Roman" w:eastAsia="Times New Roman" w:hAnsi="Times New Roman" w:cs="Times New Roman"/>
                <w:b/>
                <w:noProof/>
                <w:sz w:val="13"/>
                <w:szCs w:val="13"/>
                <w:lang w:val="uk-UA" w:eastAsia="uk-UA"/>
              </w:rPr>
            </w:pPr>
          </w:p>
        </w:tc>
        <w:tc>
          <w:tcPr>
            <w:tcW w:w="2551" w:type="dxa"/>
          </w:tcPr>
          <w:p w:rsidR="00CF739C" w:rsidRPr="00B6568C" w:rsidRDefault="00CF739C" w:rsidP="0081337C">
            <w:pPr>
              <w:ind w:right="-108" w:firstLine="33"/>
              <w:jc w:val="right"/>
              <w:rPr>
                <w:rFonts w:ascii="Book Antiqua" w:hAnsi="Book Antiqua"/>
                <w:b/>
              </w:rPr>
            </w:pPr>
            <w:r w:rsidRPr="00A109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535DF0" wp14:editId="4D47A1F8">
                  <wp:extent cx="1499235" cy="504781"/>
                  <wp:effectExtent l="0" t="0" r="5715" b="0"/>
                  <wp:docPr id="5" name="Рисунок 5" descr="C:\Users\User1\Desktop\HealthRight International_Name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HealthRight International_Name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960" cy="535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b/>
              </w:rPr>
              <w:t xml:space="preserve">  </w:t>
            </w:r>
            <w:r w:rsidRPr="00B6568C">
              <w:rPr>
                <w:rFonts w:ascii="Book Antiqua" w:hAnsi="Book Antiqua"/>
                <w:b/>
              </w:rPr>
              <w:t xml:space="preserve">           </w:t>
            </w:r>
          </w:p>
        </w:tc>
      </w:tr>
    </w:tbl>
    <w:p w:rsidR="00CF739C" w:rsidRPr="003566CC" w:rsidRDefault="00CF739C" w:rsidP="003566CC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66CC">
        <w:rPr>
          <w:rFonts w:ascii="Times New Roman" w:hAnsi="Times New Roman" w:cs="Times New Roman"/>
          <w:b/>
          <w:sz w:val="24"/>
          <w:szCs w:val="24"/>
          <w:lang w:val="uk-UA"/>
        </w:rPr>
        <w:t>ТЕХНІЧНІ ЗАВДАННЯ ПЕРСОНАЛУ ПРОЕКТУ</w:t>
      </w:r>
    </w:p>
    <w:p w:rsidR="00CF739C" w:rsidRPr="003566CC" w:rsidRDefault="00CF739C" w:rsidP="00E1189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566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«</w:t>
      </w:r>
      <w:r w:rsidR="003566CC" w:rsidRPr="003566CC">
        <w:rPr>
          <w:rStyle w:val="hps"/>
          <w:b/>
          <w:sz w:val="24"/>
          <w:szCs w:val="24"/>
          <w:lang w:val="uk-UA"/>
        </w:rPr>
        <w:t>Насильству немає виправдання: розширення прав та можливостей жінок, які вживають наркотики»</w:t>
      </w:r>
    </w:p>
    <w:p w:rsidR="00393163" w:rsidRPr="00CA5F5D" w:rsidRDefault="00393163" w:rsidP="00E11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5F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Проект реалізується за</w:t>
      </w:r>
      <w:r w:rsidR="006C35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підтримки </w:t>
      </w:r>
      <w:r w:rsidR="003566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МФ «Відродження»</w:t>
      </w:r>
    </w:p>
    <w:p w:rsidR="00CF739C" w:rsidRPr="00145EEF" w:rsidRDefault="00CF739C" w:rsidP="00CF739C">
      <w:pPr>
        <w:spacing w:after="0" w:line="240" w:lineRule="auto"/>
        <w:ind w:left="57" w:right="57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739C" w:rsidRPr="00145EEF" w:rsidRDefault="00CF739C" w:rsidP="00E1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5EE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МБФ «Українська фундація громадського здоров’я» (УФГЗ)</w:t>
      </w:r>
      <w:r w:rsidRPr="00145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– благодійна організація, заснована міжнародною організацією «Право на здоров’я» (HealthRightInternational) з метою розбудови місцевого потенц</w:t>
      </w:r>
      <w:bookmarkStart w:id="0" w:name="_GoBack"/>
      <w:bookmarkEnd w:id="0"/>
      <w:r w:rsidRPr="00145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іалу та підтримки українських ініціатив, які полягають у наданні життєво-важливої допомоги незахищеним жінкам, дітям та молоді. В Україні організації працюють з 2005 року. З 2011 року УФГЗ та «Право на здоров’я» запроваджують в Україні проекти, спрямовані на профілактику ґендерно зумовленого</w:t>
      </w:r>
      <w:r w:rsidR="006C359C" w:rsidRPr="00145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домашнього</w:t>
      </w:r>
      <w:r w:rsidRPr="00145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насильства; сприяння розвитку місцевих громад через підвищення спроможності громадських організацій та органів місцевого самоврядування щодо покращення спектру, доступу та якості соціальних послуг і послуг реабілітації для потерпілих від насильства жінок та чоловіків, які вчинили насильство.</w:t>
      </w:r>
    </w:p>
    <w:p w:rsidR="00CF739C" w:rsidRPr="00145EEF" w:rsidRDefault="00CF739C" w:rsidP="00CF7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F739C" w:rsidRPr="00145EEF" w:rsidRDefault="00CF739C" w:rsidP="00CF7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45EE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ІНФОРМАЦІЯ ПРО ПРОЕКТ:</w:t>
      </w:r>
    </w:p>
    <w:p w:rsidR="003566CC" w:rsidRPr="00145EEF" w:rsidRDefault="003566CC" w:rsidP="003566CC">
      <w:pPr>
        <w:ind w:right="8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45EEF">
        <w:rPr>
          <w:rStyle w:val="hps"/>
          <w:sz w:val="24"/>
          <w:szCs w:val="24"/>
          <w:lang w:val="uk-UA"/>
        </w:rPr>
        <w:t xml:space="preserve">Проект спрямовано на вирішення проблеми забезпечення доступу жінок, які зіштовхнулися з подвійною проблемою наркозалежності та насильства, до послуг з профілактики та реагування на випадки насильства, з урахуванням потреб даної цільової групи – через розробку спеціального додаткового тренінгового модулю </w:t>
      </w:r>
      <w:r w:rsidRPr="00145E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«Наркозалежність і насильство» до Програми підготовки тренерів та фахівців </w:t>
      </w:r>
      <w:r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патрульної поліції, дільничних інспекторів міліції, офіцерів ювенальної превенції та працівників служб «Поліна» </w:t>
      </w:r>
      <w:r w:rsidRPr="00145EEF">
        <w:rPr>
          <w:rFonts w:ascii="Times New Roman" w:hAnsi="Times New Roman" w:cs="Times New Roman"/>
          <w:bCs/>
          <w:sz w:val="24"/>
          <w:szCs w:val="24"/>
          <w:lang w:val="uk-UA"/>
        </w:rPr>
        <w:t>з питань попередження ДН та НЗС щодо жінок.</w:t>
      </w:r>
    </w:p>
    <w:p w:rsidR="00D573D1" w:rsidRPr="00145EEF" w:rsidRDefault="00CF739C" w:rsidP="00356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E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ГЕОГРАФІЯ ПРОЕКТУ:</w:t>
      </w:r>
      <w:r w:rsidRPr="00145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підконтрольн</w:t>
      </w:r>
      <w:r w:rsidR="003566CC" w:rsidRPr="00145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145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Україні територі</w:t>
      </w:r>
      <w:r w:rsidR="003566CC" w:rsidRPr="00145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145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="003566CC" w:rsidRPr="00145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онецької та Луганської областей, певні заходи проекту  будуть охоплювати національний рівень</w:t>
      </w:r>
      <w:r w:rsidR="00145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інші області</w:t>
      </w:r>
      <w:r w:rsidR="003566CC" w:rsidRPr="00145E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73D1" w:rsidRPr="00145EEF" w:rsidRDefault="00D573D1" w:rsidP="00393163">
      <w:pPr>
        <w:spacing w:after="0" w:line="240" w:lineRule="auto"/>
        <w:ind w:left="57" w:right="57"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739C" w:rsidRPr="00145EEF" w:rsidRDefault="00CF739C" w:rsidP="004B623F">
      <w:pPr>
        <w:spacing w:after="0" w:line="240" w:lineRule="auto"/>
        <w:ind w:left="57" w:right="57" w:firstLine="284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145EEF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Технічне завдання національного консультанта </w:t>
      </w:r>
      <w:r w:rsidR="00D573D1" w:rsidRPr="00145EEF">
        <w:rPr>
          <w:rFonts w:ascii="Times New Roman" w:hAnsi="Times New Roman" w:cs="Times New Roman"/>
          <w:b/>
          <w:caps/>
          <w:sz w:val="24"/>
          <w:szCs w:val="24"/>
        </w:rPr>
        <w:t>/ нац</w:t>
      </w:r>
      <w:r w:rsidR="00D573D1" w:rsidRPr="00145EEF">
        <w:rPr>
          <w:rFonts w:ascii="Times New Roman" w:hAnsi="Times New Roman" w:cs="Times New Roman"/>
          <w:b/>
          <w:caps/>
          <w:sz w:val="24"/>
          <w:szCs w:val="24"/>
          <w:lang w:val="uk-UA"/>
        </w:rPr>
        <w:t>і</w:t>
      </w:r>
      <w:r w:rsidR="00D573D1" w:rsidRPr="00145EEF">
        <w:rPr>
          <w:rFonts w:ascii="Times New Roman" w:hAnsi="Times New Roman" w:cs="Times New Roman"/>
          <w:b/>
          <w:caps/>
          <w:sz w:val="24"/>
          <w:szCs w:val="24"/>
        </w:rPr>
        <w:t xml:space="preserve">онального </w:t>
      </w:r>
      <w:r w:rsidR="00791C05" w:rsidRPr="00145EEF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координатора </w:t>
      </w:r>
      <w:r w:rsidR="006E53CD" w:rsidRPr="00145EEF">
        <w:rPr>
          <w:rFonts w:ascii="Times New Roman" w:hAnsi="Times New Roman" w:cs="Times New Roman"/>
          <w:b/>
          <w:caps/>
          <w:sz w:val="24"/>
          <w:szCs w:val="24"/>
          <w:lang w:val="uk-UA"/>
        </w:rPr>
        <w:t>ПРОЕКТУ</w:t>
      </w:r>
    </w:p>
    <w:p w:rsidR="004B623F" w:rsidRPr="00145EEF" w:rsidRDefault="004B623F" w:rsidP="00CF739C">
      <w:pPr>
        <w:spacing w:after="0" w:line="240" w:lineRule="auto"/>
        <w:ind w:left="57" w:right="57"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66CC" w:rsidRPr="00145EEF" w:rsidRDefault="004B623F" w:rsidP="004B623F">
      <w:pPr>
        <w:spacing w:after="0" w:line="240" w:lineRule="auto"/>
        <w:ind w:left="57" w:right="57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145E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</w:t>
      </w:r>
      <w:r w:rsidR="003566CC" w:rsidRPr="00145EEF">
        <w:rPr>
          <w:rFonts w:ascii="Times New Roman" w:hAnsi="Times New Roman" w:cs="Times New Roman"/>
          <w:b/>
          <w:sz w:val="24"/>
          <w:szCs w:val="24"/>
          <w:lang w:val="uk-UA"/>
        </w:rPr>
        <w:t>виконання робіт</w:t>
      </w:r>
      <w:r w:rsidRPr="00145E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3566CC" w:rsidRPr="0081337C">
        <w:rPr>
          <w:rFonts w:ascii="Times New Roman" w:hAnsi="Times New Roman" w:cs="Times New Roman"/>
          <w:sz w:val="24"/>
          <w:szCs w:val="24"/>
          <w:lang w:val="uk-UA"/>
        </w:rPr>
        <w:t>грудень 2018</w:t>
      </w:r>
      <w:r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337C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566CC" w:rsidRPr="00145EEF">
        <w:rPr>
          <w:rFonts w:ascii="Times New Roman" w:hAnsi="Times New Roman" w:cs="Times New Roman"/>
          <w:sz w:val="24"/>
          <w:szCs w:val="24"/>
          <w:lang w:val="uk-UA"/>
        </w:rPr>
        <w:t>листопад 2019 р.</w:t>
      </w:r>
      <w:r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F739C" w:rsidRPr="00145EEF" w:rsidRDefault="00CF739C" w:rsidP="00CF739C">
      <w:pPr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EEF">
        <w:rPr>
          <w:rFonts w:ascii="Times New Roman" w:hAnsi="Times New Roman" w:cs="Times New Roman"/>
          <w:b/>
          <w:sz w:val="24"/>
          <w:szCs w:val="24"/>
          <w:lang w:val="uk-UA"/>
        </w:rPr>
        <w:t>Основні цілі:</w:t>
      </w:r>
      <w:r w:rsidR="00D573D1" w:rsidRPr="00145E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координація </w:t>
      </w:r>
      <w:r w:rsidR="00D573D1"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реалізації проекту </w:t>
      </w:r>
      <w:r w:rsidR="00791C05"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та стандартів УФГЗ та </w:t>
      </w:r>
      <w:r w:rsidR="003566CC" w:rsidRPr="00145EEF">
        <w:rPr>
          <w:rFonts w:ascii="Times New Roman" w:hAnsi="Times New Roman" w:cs="Times New Roman"/>
          <w:sz w:val="24"/>
          <w:szCs w:val="24"/>
          <w:lang w:val="uk-UA"/>
        </w:rPr>
        <w:t>донора</w:t>
      </w:r>
      <w:r w:rsidR="00D573D1" w:rsidRPr="00145EEF">
        <w:rPr>
          <w:rFonts w:ascii="Times New Roman" w:hAnsi="Times New Roman" w:cs="Times New Roman"/>
          <w:sz w:val="24"/>
          <w:szCs w:val="24"/>
          <w:lang w:val="uk-UA"/>
        </w:rPr>
        <w:t>, цілей проекту</w:t>
      </w:r>
      <w:r w:rsidRPr="00145E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739C" w:rsidRPr="00145EEF" w:rsidRDefault="00CF739C" w:rsidP="00CF739C">
      <w:pPr>
        <w:spacing w:after="0" w:line="240" w:lineRule="auto"/>
        <w:ind w:left="57" w:right="57"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EEF">
        <w:rPr>
          <w:rFonts w:ascii="Times New Roman" w:hAnsi="Times New Roman" w:cs="Times New Roman"/>
          <w:b/>
          <w:sz w:val="24"/>
          <w:szCs w:val="24"/>
          <w:lang w:val="uk-UA"/>
        </w:rPr>
        <w:t>Основні функції</w:t>
      </w:r>
      <w:r w:rsidR="00145EEF" w:rsidRPr="00145E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надавача послуг</w:t>
      </w:r>
      <w:r w:rsidRPr="00145EE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45EEF" w:rsidRPr="00145EEF" w:rsidRDefault="003566CC" w:rsidP="0081337C">
      <w:pPr>
        <w:pStyle w:val="a3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Координація </w:t>
      </w:r>
      <w:r w:rsidR="00145EEF" w:rsidRPr="00145EEF">
        <w:rPr>
          <w:rFonts w:ascii="Times New Roman" w:hAnsi="Times New Roman" w:cs="Times New Roman"/>
          <w:sz w:val="24"/>
          <w:szCs w:val="24"/>
          <w:lang w:val="uk-UA"/>
        </w:rPr>
        <w:t>реалізації</w:t>
      </w:r>
      <w:r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 проекту на національному рівні, а також регіональному (в межах </w:t>
      </w:r>
      <w:proofErr w:type="spellStart"/>
      <w:r w:rsidRPr="00145EEF">
        <w:rPr>
          <w:rFonts w:ascii="Times New Roman" w:hAnsi="Times New Roman" w:cs="Times New Roman"/>
          <w:sz w:val="24"/>
          <w:szCs w:val="24"/>
          <w:lang w:val="uk-UA"/>
        </w:rPr>
        <w:t>м.Києва</w:t>
      </w:r>
      <w:proofErr w:type="spellEnd"/>
      <w:r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145EEF">
        <w:rPr>
          <w:rFonts w:ascii="Times New Roman" w:hAnsi="Times New Roman" w:cs="Times New Roman"/>
          <w:sz w:val="24"/>
          <w:szCs w:val="24"/>
          <w:lang w:val="uk-UA"/>
        </w:rPr>
        <w:t>областей</w:t>
      </w:r>
      <w:r w:rsidR="00145EEF"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 проекту</w:t>
      </w:r>
      <w:r w:rsidRPr="00145EEF">
        <w:rPr>
          <w:rFonts w:ascii="Times New Roman" w:hAnsi="Times New Roman" w:cs="Times New Roman"/>
          <w:sz w:val="24"/>
          <w:szCs w:val="24"/>
          <w:lang w:val="uk-UA"/>
        </w:rPr>
        <w:t>), включаючи оформлення необхідних договорів і забезпечення ефективної реалізації проекту, в тому числі послуг, що надаються в рамках проекту організаціями партнерами.</w:t>
      </w:r>
    </w:p>
    <w:p w:rsidR="00145EEF" w:rsidRPr="00145EEF" w:rsidRDefault="003566CC" w:rsidP="0081337C">
      <w:pPr>
        <w:pStyle w:val="a3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EEF">
        <w:rPr>
          <w:rFonts w:ascii="Times New Roman" w:hAnsi="Times New Roman" w:cs="Times New Roman"/>
          <w:sz w:val="24"/>
          <w:szCs w:val="24"/>
          <w:lang w:val="uk-UA"/>
        </w:rPr>
        <w:t>Загальне керівництво і контроль над діяльністю проекту, включаючи навчання співробітників партнерських організацій, сприяння в створенні правового поля для реалізації проекту.</w:t>
      </w:r>
    </w:p>
    <w:p w:rsidR="00145EEF" w:rsidRPr="00145EEF" w:rsidRDefault="00145EEF" w:rsidP="0081337C">
      <w:pPr>
        <w:pStyle w:val="a3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EEF">
        <w:rPr>
          <w:rFonts w:ascii="Times New Roman" w:hAnsi="Times New Roman" w:cs="Times New Roman"/>
          <w:sz w:val="24"/>
          <w:szCs w:val="24"/>
          <w:lang w:val="uk-UA"/>
        </w:rPr>
        <w:t>Участь в роботі</w:t>
      </w:r>
      <w:r w:rsidR="003566CC"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 роботи робочої групи при </w:t>
      </w:r>
      <w:r w:rsidR="003566CC" w:rsidRPr="00145EEF">
        <w:rPr>
          <w:rFonts w:ascii="Times New Roman" w:hAnsi="Times New Roman" w:cs="Times New Roman"/>
          <w:sz w:val="24"/>
          <w:szCs w:val="24"/>
          <w:lang w:val="uk-UA"/>
        </w:rPr>
        <w:t>Міністерстві</w:t>
      </w:r>
      <w:r w:rsidR="003566CC"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6CC" w:rsidRPr="00145EEF">
        <w:rPr>
          <w:rFonts w:ascii="Times New Roman" w:hAnsi="Times New Roman" w:cs="Times New Roman"/>
          <w:sz w:val="24"/>
          <w:szCs w:val="24"/>
          <w:lang w:val="uk-UA"/>
        </w:rPr>
        <w:t>внутрішніх справ</w:t>
      </w:r>
      <w:r w:rsidR="003566CC"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 України, яка складається з представників державних установ та громадських організацій, а також жіночих груп, системи правосуддя, </w:t>
      </w:r>
      <w:r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поліції </w:t>
      </w:r>
      <w:r w:rsidR="003566CC" w:rsidRPr="00145EEF">
        <w:rPr>
          <w:rFonts w:ascii="Times New Roman" w:hAnsi="Times New Roman" w:cs="Times New Roman"/>
          <w:sz w:val="24"/>
          <w:szCs w:val="24"/>
          <w:lang w:val="uk-UA"/>
        </w:rPr>
        <w:t>та охорони здоров'я; координація розробки, затвердження та подальшого розповсюдження міжвідомчого протоколу.</w:t>
      </w:r>
    </w:p>
    <w:p w:rsidR="00145EEF" w:rsidRPr="00145EEF" w:rsidRDefault="00145EEF" w:rsidP="0081337C">
      <w:pPr>
        <w:pStyle w:val="a3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EE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Координація розробки (адаптації) і впровадження тренінгових програм з реагування та протидії насильству над жінками, в тому числі з особливим фокусом на наркозалежних жінок і дівчат з метою підвищення рівня інформованості фахівців залучених до процесу раннього виявлення, </w:t>
      </w:r>
      <w:proofErr w:type="spellStart"/>
      <w:r w:rsidRPr="00145EEF">
        <w:rPr>
          <w:rFonts w:ascii="Times New Roman" w:hAnsi="Times New Roman" w:cs="Times New Roman"/>
          <w:sz w:val="24"/>
          <w:szCs w:val="24"/>
          <w:lang w:val="uk-UA"/>
        </w:rPr>
        <w:t>перенаправлення</w:t>
      </w:r>
      <w:proofErr w:type="spellEnd"/>
      <w:r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 та надання послуг цільовій групі, а також їх можливості надавати ці послуги.</w:t>
      </w:r>
    </w:p>
    <w:p w:rsidR="00145EEF" w:rsidRPr="00145EEF" w:rsidRDefault="003566CC" w:rsidP="0081337C">
      <w:pPr>
        <w:pStyle w:val="a3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Методична і практична підтримка партнерських організацій, їх персоналу в ранньому виявленні, </w:t>
      </w:r>
      <w:proofErr w:type="spellStart"/>
      <w:r w:rsidRPr="00145EEF">
        <w:rPr>
          <w:rFonts w:ascii="Times New Roman" w:hAnsi="Times New Roman" w:cs="Times New Roman"/>
          <w:sz w:val="24"/>
          <w:szCs w:val="24"/>
          <w:lang w:val="uk-UA"/>
        </w:rPr>
        <w:t>перенаправлення</w:t>
      </w:r>
      <w:proofErr w:type="spellEnd"/>
      <w:r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 і забезпеченні послугами жінок і дівчат, які пережили насильство, а також оцінки ефективності послуг, що надаються.</w:t>
      </w:r>
    </w:p>
    <w:p w:rsidR="00145EEF" w:rsidRPr="003431E6" w:rsidRDefault="003566CC" w:rsidP="0081337C">
      <w:pPr>
        <w:pStyle w:val="a3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Розробка і впровадження системи оцінки реалізації проекту, а також контроль ефективності наданої партнерськими організаціями допомоги, в тому числі збір та аналіз даних, підготовка звітів по реалізації проекту для виконавчого директора УФОЗ, </w:t>
      </w:r>
      <w:r w:rsidRPr="003431E6">
        <w:rPr>
          <w:rFonts w:ascii="Times New Roman" w:hAnsi="Times New Roman" w:cs="Times New Roman"/>
          <w:sz w:val="24"/>
          <w:szCs w:val="24"/>
          <w:lang w:val="uk-UA"/>
        </w:rPr>
        <w:t>засновника фонду і донора, координація проведення оціночних досліджень.</w:t>
      </w:r>
    </w:p>
    <w:p w:rsidR="00145EEF" w:rsidRPr="003431E6" w:rsidRDefault="00145EEF" w:rsidP="0081337C">
      <w:pPr>
        <w:pStyle w:val="a3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31E6">
        <w:rPr>
          <w:rFonts w:ascii="Times New Roman" w:hAnsi="Times New Roman" w:cs="Times New Roman"/>
          <w:bCs/>
          <w:sz w:val="24"/>
          <w:szCs w:val="24"/>
          <w:lang w:val="uk-UA"/>
        </w:rPr>
        <w:t>Координація п</w:t>
      </w:r>
      <w:r w:rsidRPr="003431E6">
        <w:rPr>
          <w:rFonts w:ascii="Times New Roman" w:hAnsi="Times New Roman" w:cs="Times New Roman"/>
          <w:bCs/>
          <w:sz w:val="24"/>
          <w:szCs w:val="24"/>
          <w:lang w:val="uk-UA"/>
        </w:rPr>
        <w:t>роведення дослідження щодо аналізу залежності між скоєним злочином, домашнім та насильством</w:t>
      </w:r>
      <w:r w:rsidR="003431E6" w:rsidRPr="003431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</w:t>
      </w:r>
      <w:r w:rsidRPr="003431E6">
        <w:rPr>
          <w:rFonts w:ascii="Times New Roman" w:hAnsi="Times New Roman" w:cs="Times New Roman"/>
          <w:bCs/>
          <w:sz w:val="24"/>
          <w:szCs w:val="24"/>
          <w:lang w:val="uk-UA"/>
        </w:rPr>
        <w:t>а ознакою статі, вживанням наркотичних речовин серед засуджених жінок.</w:t>
      </w:r>
    </w:p>
    <w:p w:rsidR="00145EEF" w:rsidRPr="00145EEF" w:rsidRDefault="003566CC" w:rsidP="0081337C">
      <w:pPr>
        <w:pStyle w:val="a3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EEF">
        <w:rPr>
          <w:rFonts w:ascii="Times New Roman" w:hAnsi="Times New Roman" w:cs="Times New Roman"/>
          <w:sz w:val="24"/>
          <w:szCs w:val="24"/>
          <w:lang w:val="uk-UA"/>
        </w:rPr>
        <w:t>Координація реалізації про</w:t>
      </w:r>
      <w:r w:rsidR="00145EEF" w:rsidRPr="00145EEF">
        <w:rPr>
          <w:rFonts w:ascii="Times New Roman" w:hAnsi="Times New Roman" w:cs="Times New Roman"/>
          <w:sz w:val="24"/>
          <w:szCs w:val="24"/>
          <w:lang w:val="uk-UA"/>
        </w:rPr>
        <w:t>екту з виконавчим директором УФГ</w:t>
      </w:r>
      <w:r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З, </w:t>
      </w:r>
      <w:r w:rsidR="00145EEF" w:rsidRPr="00145EEF">
        <w:rPr>
          <w:rFonts w:ascii="Times New Roman" w:hAnsi="Times New Roman" w:cs="Times New Roman"/>
          <w:sz w:val="24"/>
          <w:szCs w:val="24"/>
          <w:lang w:val="uk-UA"/>
        </w:rPr>
        <w:t xml:space="preserve">МВС, МСП, МОЗ, </w:t>
      </w:r>
      <w:r w:rsidRPr="00145EEF">
        <w:rPr>
          <w:rFonts w:ascii="Times New Roman" w:hAnsi="Times New Roman" w:cs="Times New Roman"/>
          <w:sz w:val="24"/>
          <w:szCs w:val="24"/>
          <w:lang w:val="uk-UA"/>
        </w:rPr>
        <w:t>державними і недержавними партнерами на місцевому та національному рівні.</w:t>
      </w:r>
      <w:r w:rsidRPr="00145EEF">
        <w:rPr>
          <w:rFonts w:ascii="Times New Roman" w:hAnsi="Times New Roman" w:cs="Times New Roman"/>
          <w:sz w:val="24"/>
          <w:szCs w:val="24"/>
          <w:lang w:val="uk-UA"/>
        </w:rPr>
        <w:br/>
        <w:t>Здійснення фінансового контролю виконання проекту.</w:t>
      </w:r>
    </w:p>
    <w:p w:rsidR="00145EEF" w:rsidRPr="00145EEF" w:rsidRDefault="003566CC" w:rsidP="0081337C">
      <w:pPr>
        <w:pStyle w:val="a3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EEF">
        <w:rPr>
          <w:rFonts w:ascii="Times New Roman" w:hAnsi="Times New Roman" w:cs="Times New Roman"/>
          <w:sz w:val="24"/>
          <w:szCs w:val="24"/>
          <w:lang w:val="uk-UA"/>
        </w:rPr>
        <w:t>Участь в пошуку додаткового фінансування дл</w:t>
      </w:r>
      <w:r w:rsidR="00145EEF" w:rsidRPr="00145EEF">
        <w:rPr>
          <w:rFonts w:ascii="Times New Roman" w:hAnsi="Times New Roman" w:cs="Times New Roman"/>
          <w:sz w:val="24"/>
          <w:szCs w:val="24"/>
          <w:lang w:val="uk-UA"/>
        </w:rPr>
        <w:t>я проектів УФЗ</w:t>
      </w:r>
      <w:r w:rsidRPr="00145EEF">
        <w:rPr>
          <w:rFonts w:ascii="Times New Roman" w:hAnsi="Times New Roman" w:cs="Times New Roman"/>
          <w:sz w:val="24"/>
          <w:szCs w:val="24"/>
          <w:lang w:val="uk-UA"/>
        </w:rPr>
        <w:t>З і його засновника, допомога в розробці та написанні заявок для донорів.</w:t>
      </w:r>
    </w:p>
    <w:p w:rsidR="0081337C" w:rsidRPr="0081337C" w:rsidRDefault="003566CC" w:rsidP="0081337C">
      <w:pPr>
        <w:pStyle w:val="a3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EEF">
        <w:rPr>
          <w:rFonts w:ascii="Times New Roman" w:hAnsi="Times New Roman" w:cs="Times New Roman"/>
          <w:sz w:val="24"/>
          <w:szCs w:val="24"/>
          <w:lang w:val="uk-UA"/>
        </w:rPr>
        <w:t>Представлення проекту та інтересів УФ</w:t>
      </w:r>
      <w:r w:rsidR="00145EEF" w:rsidRPr="00145EEF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145EEF">
        <w:rPr>
          <w:rFonts w:ascii="Times New Roman" w:hAnsi="Times New Roman" w:cs="Times New Roman"/>
          <w:sz w:val="24"/>
          <w:szCs w:val="24"/>
          <w:lang w:val="uk-UA"/>
        </w:rPr>
        <w:t>З і засновника фонду на регіональному та національному рівні, в партнерських організаціях, місцевих державних установах і НКО на міському та регіональному рівнях.</w:t>
      </w:r>
    </w:p>
    <w:p w:rsidR="003566CC" w:rsidRPr="00145EEF" w:rsidRDefault="003566CC" w:rsidP="0081337C">
      <w:pPr>
        <w:pStyle w:val="a3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66CC" w:rsidRPr="00145EEF" w:rsidRDefault="003566CC" w:rsidP="0081337C">
      <w:pPr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566CC" w:rsidRPr="00145EEF" w:rsidSect="00CF73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85D"/>
    <w:multiLevelType w:val="hybridMultilevel"/>
    <w:tmpl w:val="8062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6745"/>
    <w:multiLevelType w:val="hybridMultilevel"/>
    <w:tmpl w:val="3840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661F"/>
    <w:multiLevelType w:val="hybridMultilevel"/>
    <w:tmpl w:val="17A6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3691D"/>
    <w:multiLevelType w:val="hybridMultilevel"/>
    <w:tmpl w:val="E26499D2"/>
    <w:lvl w:ilvl="0" w:tplc="72A6B744">
      <w:start w:val="1"/>
      <w:numFmt w:val="decimal"/>
      <w:lvlText w:val="%1."/>
      <w:lvlJc w:val="left"/>
      <w:pPr>
        <w:ind w:left="1004" w:hanging="720"/>
      </w:pPr>
      <w:rPr>
        <w:rFonts w:ascii="Book Antiqua" w:eastAsia="Times New Roman" w:hAnsi="Book Antiqua" w:cstheme="minorBidi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D16079A"/>
    <w:multiLevelType w:val="hybridMultilevel"/>
    <w:tmpl w:val="841495A2"/>
    <w:lvl w:ilvl="0" w:tplc="80106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70"/>
    <w:rsid w:val="0003392A"/>
    <w:rsid w:val="00060BF2"/>
    <w:rsid w:val="00145EEF"/>
    <w:rsid w:val="003431E6"/>
    <w:rsid w:val="003566CC"/>
    <w:rsid w:val="00393163"/>
    <w:rsid w:val="003A02FC"/>
    <w:rsid w:val="003A3645"/>
    <w:rsid w:val="004B623F"/>
    <w:rsid w:val="004E4E48"/>
    <w:rsid w:val="004F19EC"/>
    <w:rsid w:val="00581981"/>
    <w:rsid w:val="005F39C1"/>
    <w:rsid w:val="00635F00"/>
    <w:rsid w:val="006703BE"/>
    <w:rsid w:val="006C359C"/>
    <w:rsid w:val="006E53CD"/>
    <w:rsid w:val="00791C05"/>
    <w:rsid w:val="0081337C"/>
    <w:rsid w:val="008B2D62"/>
    <w:rsid w:val="00956870"/>
    <w:rsid w:val="00A3514D"/>
    <w:rsid w:val="00B57B1F"/>
    <w:rsid w:val="00CA5F5D"/>
    <w:rsid w:val="00CF739C"/>
    <w:rsid w:val="00D573D1"/>
    <w:rsid w:val="00DB2E1C"/>
    <w:rsid w:val="00E11892"/>
    <w:rsid w:val="00E53B2F"/>
    <w:rsid w:val="00F15B4A"/>
    <w:rsid w:val="00F45129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CA0A98-E79B-45B6-812B-BB26C727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Абзац списка1,Lapis Bulleted List,Bullets,List Paragraph1,List 100s,WB Para"/>
    <w:basedOn w:val="a"/>
    <w:link w:val="a4"/>
    <w:uiPriority w:val="99"/>
    <w:qFormat/>
    <w:rsid w:val="00CF739C"/>
    <w:pPr>
      <w:ind w:left="720"/>
      <w:contextualSpacing/>
    </w:pPr>
  </w:style>
  <w:style w:type="character" w:customStyle="1" w:styleId="a4">
    <w:name w:val="Абзац списка Знак"/>
    <w:aliases w:val="List Paragraph (numbered (a)) Знак,Абзац списка1 Знак,Lapis Bulleted List Знак,Bullets Знак,List Paragraph1 Знак,List 100s Знак,WB Para Знак"/>
    <w:basedOn w:val="a0"/>
    <w:link w:val="a3"/>
    <w:uiPriority w:val="99"/>
    <w:locked/>
    <w:rsid w:val="00CF739C"/>
  </w:style>
  <w:style w:type="character" w:customStyle="1" w:styleId="hps">
    <w:name w:val="hps"/>
    <w:rsid w:val="003566C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Галина Скіпальська</cp:lastModifiedBy>
  <cp:revision>4</cp:revision>
  <dcterms:created xsi:type="dcterms:W3CDTF">2018-11-19T12:30:00Z</dcterms:created>
  <dcterms:modified xsi:type="dcterms:W3CDTF">2018-11-19T13:08:00Z</dcterms:modified>
</cp:coreProperties>
</file>